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32D" w:rsidRPr="00EF632D" w:rsidRDefault="00EF632D" w:rsidP="00EF632D">
      <w:pPr>
        <w:pStyle w:val="BodyText"/>
        <w:shd w:val="clear" w:color="auto" w:fill="auto"/>
        <w:spacing w:after="240"/>
        <w:jc w:val="center"/>
        <w:rPr>
          <w:b/>
          <w:sz w:val="22"/>
          <w:szCs w:val="22"/>
        </w:rPr>
      </w:pPr>
      <w:r w:rsidRPr="00EF632D">
        <w:rPr>
          <w:b/>
          <w:sz w:val="22"/>
          <w:szCs w:val="22"/>
        </w:rPr>
        <w:t>REGULATION (EU) 2019/933 OF THE EUROPEAN PARLIAMENT AND OF THE COUNCIL</w:t>
      </w:r>
    </w:p>
    <w:p w:rsidR="00EF632D" w:rsidRPr="00EF632D" w:rsidRDefault="00EF632D" w:rsidP="00EF632D">
      <w:pPr>
        <w:pStyle w:val="BodyText"/>
        <w:shd w:val="clear" w:color="auto" w:fill="auto"/>
        <w:spacing w:after="240"/>
        <w:jc w:val="center"/>
        <w:rPr>
          <w:b/>
          <w:sz w:val="22"/>
          <w:szCs w:val="22"/>
        </w:rPr>
      </w:pPr>
      <w:r w:rsidRPr="00EF632D">
        <w:rPr>
          <w:b/>
          <w:sz w:val="22"/>
          <w:szCs w:val="22"/>
        </w:rPr>
        <w:t>of 20 May 2019</w:t>
      </w:r>
    </w:p>
    <w:p w:rsidR="00EF632D" w:rsidRPr="00EF632D" w:rsidRDefault="00EF632D" w:rsidP="00EF632D">
      <w:pPr>
        <w:pStyle w:val="BodyText"/>
        <w:shd w:val="clear" w:color="auto" w:fill="auto"/>
        <w:spacing w:after="240"/>
        <w:jc w:val="center"/>
        <w:rPr>
          <w:b/>
          <w:sz w:val="22"/>
          <w:szCs w:val="22"/>
        </w:rPr>
      </w:pPr>
      <w:r w:rsidRPr="00EF632D">
        <w:rPr>
          <w:b/>
          <w:sz w:val="22"/>
          <w:szCs w:val="22"/>
        </w:rPr>
        <w:t>amending Regulation (EC) No 469/2009 concerning the supplementary protection certificate for medicinal products</w:t>
      </w:r>
    </w:p>
    <w:p w:rsidR="00EF632D" w:rsidRDefault="00EF632D" w:rsidP="00735377">
      <w:pPr>
        <w:pStyle w:val="BodyText"/>
        <w:shd w:val="clear" w:color="auto" w:fill="auto"/>
        <w:spacing w:after="240"/>
        <w:rPr>
          <w:i/>
          <w:sz w:val="22"/>
          <w:szCs w:val="22"/>
        </w:rPr>
      </w:pPr>
    </w:p>
    <w:p w:rsidR="00EF632D" w:rsidRDefault="00EF632D" w:rsidP="00735377">
      <w:pPr>
        <w:pStyle w:val="BodyText"/>
        <w:shd w:val="clear" w:color="auto" w:fill="auto"/>
        <w:spacing w:after="240"/>
        <w:rPr>
          <w:i/>
          <w:sz w:val="22"/>
          <w:szCs w:val="22"/>
        </w:rPr>
      </w:pPr>
    </w:p>
    <w:p w:rsidR="00735377" w:rsidRPr="00EF632D" w:rsidRDefault="00735377" w:rsidP="00EF632D">
      <w:pPr>
        <w:pStyle w:val="BodyText"/>
        <w:shd w:val="clear" w:color="auto" w:fill="auto"/>
        <w:spacing w:after="240"/>
        <w:jc w:val="center"/>
        <w:rPr>
          <w:b/>
          <w:i/>
          <w:sz w:val="22"/>
          <w:szCs w:val="22"/>
        </w:rPr>
      </w:pPr>
      <w:r w:rsidRPr="00EF632D">
        <w:rPr>
          <w:b/>
          <w:i/>
          <w:sz w:val="22"/>
          <w:szCs w:val="22"/>
        </w:rPr>
        <w:t>Standard form for notification pursuant to points (b) and (c) of Article 5(2)</w:t>
      </w:r>
    </w:p>
    <w:p w:rsidR="00735377" w:rsidRDefault="00735377" w:rsidP="00735377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240"/>
        <w:gridCol w:w="2852"/>
        <w:gridCol w:w="2924"/>
      </w:tblGrid>
      <w:tr w:rsidR="00735377" w:rsidTr="00D275AD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77" w:rsidRPr="004C2203" w:rsidRDefault="00735377" w:rsidP="00D275AD">
            <w:pPr>
              <w:pStyle w:val="Other0"/>
              <w:shd w:val="clear" w:color="auto" w:fill="auto"/>
              <w:spacing w:line="276" w:lineRule="auto"/>
              <w:rPr>
                <w:b/>
                <w:sz w:val="22"/>
                <w:szCs w:val="22"/>
              </w:rPr>
            </w:pPr>
            <w:r w:rsidRPr="004C2203">
              <w:rPr>
                <w:b/>
                <w:sz w:val="22"/>
                <w:szCs w:val="22"/>
              </w:rPr>
              <w:t>Tick the appropriate box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77" w:rsidRDefault="0007703E" w:rsidP="00D275AD">
            <w:pPr>
              <w:pStyle w:val="Other0"/>
              <w:shd w:val="clear" w:color="auto" w:fill="auto"/>
              <w:tabs>
                <w:tab w:val="left" w:pos="274"/>
              </w:tabs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853922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37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35377">
              <w:rPr>
                <w:sz w:val="22"/>
                <w:szCs w:val="22"/>
              </w:rPr>
              <w:t xml:space="preserve">  New notification</w:t>
            </w:r>
          </w:p>
          <w:p w:rsidR="00735377" w:rsidRDefault="0007703E" w:rsidP="00D275AD">
            <w:pPr>
              <w:pStyle w:val="Other0"/>
              <w:shd w:val="clear" w:color="auto" w:fill="auto"/>
              <w:tabs>
                <w:tab w:val="left" w:pos="274"/>
              </w:tabs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67660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37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35377">
              <w:rPr>
                <w:sz w:val="22"/>
                <w:szCs w:val="22"/>
              </w:rPr>
              <w:t xml:space="preserve">  Update of an existing notification</w:t>
            </w:r>
          </w:p>
        </w:tc>
      </w:tr>
      <w:tr w:rsidR="00735377" w:rsidTr="00D275AD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77" w:rsidRDefault="00735377" w:rsidP="007353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Name and address of the maker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7" w:rsidRDefault="00735377" w:rsidP="00D275A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5377" w:rsidRDefault="00735377" w:rsidP="00D275A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5377" w:rsidRDefault="00735377" w:rsidP="00D275A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5377" w:rsidRDefault="00735377" w:rsidP="00D275A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5377" w:rsidRDefault="00735377" w:rsidP="00D275A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5377" w:rsidRDefault="00735377" w:rsidP="00D275A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5377" w:rsidRDefault="00735377" w:rsidP="00D275A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5377" w:rsidTr="00D275AD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77" w:rsidRDefault="00735377" w:rsidP="00735377">
            <w:pPr>
              <w:pStyle w:val="Other0"/>
              <w:numPr>
                <w:ilvl w:val="0"/>
                <w:numId w:val="1"/>
              </w:numPr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Purpose of making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77" w:rsidRDefault="0007703E" w:rsidP="00D275AD">
            <w:pPr>
              <w:pStyle w:val="Other0"/>
              <w:shd w:val="clear" w:color="auto" w:fill="auto"/>
              <w:tabs>
                <w:tab w:val="left" w:pos="274"/>
              </w:tabs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78881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37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35377">
              <w:rPr>
                <w:sz w:val="22"/>
                <w:szCs w:val="22"/>
              </w:rPr>
              <w:t xml:space="preserve">  Export</w:t>
            </w:r>
          </w:p>
          <w:p w:rsidR="00735377" w:rsidRDefault="0007703E" w:rsidP="00D275AD">
            <w:pPr>
              <w:pStyle w:val="Other0"/>
              <w:shd w:val="clear" w:color="auto" w:fill="auto"/>
              <w:tabs>
                <w:tab w:val="left" w:pos="288"/>
              </w:tabs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033022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37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35377">
              <w:rPr>
                <w:sz w:val="22"/>
                <w:szCs w:val="22"/>
              </w:rPr>
              <w:t xml:space="preserve">  Storing</w:t>
            </w:r>
          </w:p>
          <w:p w:rsidR="00735377" w:rsidRDefault="0007703E" w:rsidP="00D275AD">
            <w:pPr>
              <w:pStyle w:val="Other0"/>
              <w:shd w:val="clear" w:color="auto" w:fill="auto"/>
              <w:tabs>
                <w:tab w:val="left" w:pos="274"/>
              </w:tabs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7869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37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35377">
              <w:rPr>
                <w:sz w:val="22"/>
                <w:szCs w:val="22"/>
              </w:rPr>
              <w:t xml:space="preserve">  Export and storing</w:t>
            </w:r>
          </w:p>
        </w:tc>
      </w:tr>
      <w:tr w:rsidR="00735377" w:rsidTr="00D275AD">
        <w:trPr>
          <w:trHeight w:val="878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7" w:rsidRDefault="00735377" w:rsidP="007353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Member State in which making is to take place and Member State in which first related act (if any) prior to making is to take place</w:t>
            </w:r>
          </w:p>
          <w:p w:rsidR="00735377" w:rsidRDefault="00735377" w:rsidP="00D275A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77" w:rsidRDefault="00735377" w:rsidP="00D275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Member State of making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7" w:rsidRDefault="00735377" w:rsidP="00D275A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5377" w:rsidTr="00D275AD">
        <w:trPr>
          <w:trHeight w:val="8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377" w:rsidRDefault="00735377" w:rsidP="00D275A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77" w:rsidRDefault="00735377" w:rsidP="00D275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(Member State of first related act (if any))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7" w:rsidRDefault="00735377" w:rsidP="00D275A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5377" w:rsidTr="00D275AD">
        <w:trPr>
          <w:trHeight w:val="879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7" w:rsidRDefault="00735377" w:rsidP="007353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Number of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certificate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granted in the Member State of making and number of certificate granted in Member State of first related act (if any) prior to making</w:t>
            </w:r>
          </w:p>
          <w:p w:rsidR="00735377" w:rsidRDefault="00735377" w:rsidP="00D275A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77" w:rsidRDefault="00735377" w:rsidP="00D275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Certificate of Member State of making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7" w:rsidRDefault="00735377" w:rsidP="00D275A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5377" w:rsidTr="00D275AD">
        <w:trPr>
          <w:trHeight w:val="8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377" w:rsidRDefault="00735377" w:rsidP="00D275A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77" w:rsidRDefault="00735377" w:rsidP="00D275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(Certificate of Member State of first related act (if any))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7" w:rsidRDefault="00735377" w:rsidP="00D275A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5377" w:rsidTr="00D275AD">
        <w:trPr>
          <w:trHeight w:val="879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7" w:rsidRDefault="00735377" w:rsidP="007353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For medicinal products to be exported to third countries, reference number of marketing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authorisation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or the equivalent of such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authorisation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in each third country of export</w:t>
            </w:r>
          </w:p>
          <w:p w:rsidR="00735377" w:rsidRDefault="00735377" w:rsidP="00D275A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7" w:rsidRDefault="00735377" w:rsidP="00D275A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5377" w:rsidTr="00D275AD">
        <w:trPr>
          <w:trHeight w:val="8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377" w:rsidRDefault="00735377" w:rsidP="00D275A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7" w:rsidRDefault="00735377" w:rsidP="00D275A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5377" w:rsidTr="00D275AD">
        <w:trPr>
          <w:trHeight w:val="8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377" w:rsidRDefault="00735377" w:rsidP="00D275A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7" w:rsidRDefault="00735377" w:rsidP="00D275A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35377" w:rsidRDefault="00735377" w:rsidP="00735377">
      <w:pPr>
        <w:rPr>
          <w:rFonts w:ascii="Times New Roman" w:hAnsi="Times New Roman" w:cs="Times New Roman"/>
          <w:color w:val="000000"/>
          <w:lang w:val="en-US" w:bidi="en-US"/>
        </w:rPr>
      </w:pPr>
    </w:p>
    <w:p w:rsidR="00735377" w:rsidRDefault="00735377" w:rsidP="00735377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7353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8515A"/>
    <w:multiLevelType w:val="hybridMultilevel"/>
    <w:tmpl w:val="9C8084D4"/>
    <w:lvl w:ilvl="0" w:tplc="E3CCC390">
      <w:start w:val="1"/>
      <w:numFmt w:val="lowerLetter"/>
      <w:lvlText w:val="(%1)"/>
      <w:lvlJc w:val="left"/>
      <w:pPr>
        <w:ind w:left="360" w:hanging="360"/>
      </w:pPr>
      <w:rPr>
        <w:sz w:val="22"/>
      </w:r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>
      <w:start w:val="1"/>
      <w:numFmt w:val="lowerRoman"/>
      <w:lvlText w:val="%3."/>
      <w:lvlJc w:val="right"/>
      <w:pPr>
        <w:ind w:left="1800" w:hanging="180"/>
      </w:pPr>
    </w:lvl>
    <w:lvl w:ilvl="3" w:tplc="1809000F">
      <w:start w:val="1"/>
      <w:numFmt w:val="decimal"/>
      <w:lvlText w:val="%4."/>
      <w:lvlJc w:val="left"/>
      <w:pPr>
        <w:ind w:left="2520" w:hanging="360"/>
      </w:pPr>
    </w:lvl>
    <w:lvl w:ilvl="4" w:tplc="18090019">
      <w:start w:val="1"/>
      <w:numFmt w:val="lowerLetter"/>
      <w:lvlText w:val="%5."/>
      <w:lvlJc w:val="left"/>
      <w:pPr>
        <w:ind w:left="3240" w:hanging="360"/>
      </w:pPr>
    </w:lvl>
    <w:lvl w:ilvl="5" w:tplc="1809001B">
      <w:start w:val="1"/>
      <w:numFmt w:val="lowerRoman"/>
      <w:lvlText w:val="%6."/>
      <w:lvlJc w:val="right"/>
      <w:pPr>
        <w:ind w:left="3960" w:hanging="180"/>
      </w:pPr>
    </w:lvl>
    <w:lvl w:ilvl="6" w:tplc="1809000F">
      <w:start w:val="1"/>
      <w:numFmt w:val="decimal"/>
      <w:lvlText w:val="%7."/>
      <w:lvlJc w:val="left"/>
      <w:pPr>
        <w:ind w:left="4680" w:hanging="360"/>
      </w:pPr>
    </w:lvl>
    <w:lvl w:ilvl="7" w:tplc="18090019">
      <w:start w:val="1"/>
      <w:numFmt w:val="lowerLetter"/>
      <w:lvlText w:val="%8."/>
      <w:lvlJc w:val="left"/>
      <w:pPr>
        <w:ind w:left="5400" w:hanging="360"/>
      </w:pPr>
    </w:lvl>
    <w:lvl w:ilvl="8" w:tplc="18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377"/>
    <w:rsid w:val="0007703E"/>
    <w:rsid w:val="00527D17"/>
    <w:rsid w:val="00735377"/>
    <w:rsid w:val="00C66ECB"/>
    <w:rsid w:val="00EF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567D6F-11B9-42EE-A4F3-09A306058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537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qFormat/>
    <w:rsid w:val="00735377"/>
    <w:pPr>
      <w:widowControl w:val="0"/>
      <w:shd w:val="clear" w:color="auto" w:fill="FFFFFF"/>
      <w:spacing w:after="300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semiHidden/>
    <w:rsid w:val="00735377"/>
    <w:rPr>
      <w:rFonts w:ascii="Times New Roman" w:eastAsia="Times New Roman" w:hAnsi="Times New Roman" w:cs="Times New Roman"/>
      <w:sz w:val="24"/>
      <w:szCs w:val="24"/>
      <w:shd w:val="clear" w:color="auto" w:fill="FFFFFF"/>
      <w:lang w:val="en-US" w:bidi="en-US"/>
    </w:rPr>
  </w:style>
  <w:style w:type="paragraph" w:styleId="ListParagraph">
    <w:name w:val="List Paragraph"/>
    <w:basedOn w:val="Normal"/>
    <w:uiPriority w:val="34"/>
    <w:qFormat/>
    <w:rsid w:val="00735377"/>
    <w:pPr>
      <w:widowControl w:val="0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val="en-US" w:bidi="en-US"/>
    </w:rPr>
  </w:style>
  <w:style w:type="character" w:customStyle="1" w:styleId="Other">
    <w:name w:val="Other_"/>
    <w:basedOn w:val="DefaultParagraphFont"/>
    <w:link w:val="Other0"/>
    <w:locked/>
    <w:rsid w:val="0073537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Other0">
    <w:name w:val="Other"/>
    <w:basedOn w:val="Normal"/>
    <w:link w:val="Other"/>
    <w:rsid w:val="00735377"/>
    <w:pPr>
      <w:widowControl w:val="0"/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73537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Barrett</dc:creator>
  <cp:keywords/>
  <dc:description/>
  <cp:lastModifiedBy>Breda Millea</cp:lastModifiedBy>
  <cp:revision>2</cp:revision>
  <dcterms:created xsi:type="dcterms:W3CDTF">2019-07-02T11:03:00Z</dcterms:created>
  <dcterms:modified xsi:type="dcterms:W3CDTF">2019-07-02T11:03:00Z</dcterms:modified>
</cp:coreProperties>
</file>